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3C1" w:rsidRDefault="00C713C1" w:rsidP="00C713C1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</w:p>
    <w:p w:rsidR="004743FE" w:rsidRDefault="004743FE" w:rsidP="004743F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ДОГОВОР НА ВЫПОЛНЕНИЕ </w:t>
      </w:r>
    </w:p>
    <w:p w:rsidR="004743FE" w:rsidRDefault="004743FE" w:rsidP="004743FE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ПРОЕКТНЫХ И ИЗЫСКАТЕЛЬСКИХ РАБОТ</w:t>
      </w:r>
    </w:p>
    <w:p w:rsidR="004743FE" w:rsidRDefault="004743FE" w:rsidP="004743FE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</w:p>
    <w:p w:rsidR="004743FE" w:rsidRPr="00C713C1" w:rsidRDefault="004743FE" w:rsidP="004743FE">
      <w:pPr>
        <w:pStyle w:val="ConsPlusNonformat"/>
        <w:widowControl/>
        <w:tabs>
          <w:tab w:val="right" w:pos="10079"/>
        </w:tabs>
        <w:jc w:val="center"/>
        <w:rPr>
          <w:rFonts w:ascii="Times New Roman" w:hAnsi="Times New Roman" w:cs="Times New Roman"/>
          <w:bCs/>
          <w:sz w:val="24"/>
        </w:rPr>
      </w:pPr>
      <w:r w:rsidRPr="00C713C1">
        <w:rPr>
          <w:rFonts w:ascii="Times New Roman" w:hAnsi="Times New Roman" w:cs="Times New Roman"/>
          <w:bCs/>
          <w:sz w:val="24"/>
        </w:rPr>
        <w:t xml:space="preserve">г. Петрозаводск             </w:t>
      </w:r>
      <w:r>
        <w:rPr>
          <w:rFonts w:ascii="Times New Roman" w:hAnsi="Times New Roman" w:cs="Times New Roman"/>
          <w:bCs/>
          <w:sz w:val="24"/>
        </w:rPr>
        <w:t xml:space="preserve">             </w:t>
      </w:r>
      <w:r w:rsidRPr="00C713C1">
        <w:rPr>
          <w:rFonts w:ascii="Times New Roman" w:hAnsi="Times New Roman" w:cs="Times New Roman"/>
          <w:bCs/>
          <w:sz w:val="24"/>
        </w:rPr>
        <w:t xml:space="preserve">                                           «____» __________ 2011 г.</w:t>
      </w:r>
    </w:p>
    <w:p w:rsidR="004743FE" w:rsidRDefault="004743FE" w:rsidP="004743FE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4743FE" w:rsidRDefault="004743FE" w:rsidP="004743FE">
      <w:pPr>
        <w:pStyle w:val="ConsPlusNonformat"/>
        <w:widowControl/>
        <w:jc w:val="both"/>
      </w:pPr>
      <w:proofErr w:type="gramStart"/>
      <w:r w:rsidRPr="00C713C1">
        <w:rPr>
          <w:rFonts w:ascii="Times New Roman" w:hAnsi="Times New Roman" w:cs="Times New Roman"/>
          <w:sz w:val="24"/>
          <w:szCs w:val="24"/>
        </w:rPr>
        <w:t>ОАО «ТГК-1», именуемый в дальнейшем «Заказчик», в лице заместителя генерального директора – директора филиала «Карельский» ОАО «ТГК-1» Белова Валерия Владимировича, действующего на основании доверенности № 117-2011 от 01.01.2011 г., с одной стороны,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13C1">
        <w:rPr>
          <w:rFonts w:ascii="Times New Roman" w:hAnsi="Times New Roman" w:cs="Times New Roman"/>
          <w:sz w:val="24"/>
          <w:szCs w:val="24"/>
        </w:rPr>
        <w:t>____________________, именуемый в дальнейшем «Подрядчик», в лице ____________________, действующего на основании ___________________ и лицензии на осуществление деятельности по проектированию зданий  и сооружений _____________, с другой стороны, именуемые в дальнейшем «Стороны», заключили настоящий договор</w:t>
      </w:r>
      <w:proofErr w:type="gramEnd"/>
      <w:r w:rsidRPr="00C713C1">
        <w:rPr>
          <w:rFonts w:ascii="Times New Roman" w:hAnsi="Times New Roman" w:cs="Times New Roman"/>
          <w:sz w:val="24"/>
          <w:szCs w:val="24"/>
        </w:rPr>
        <w:t xml:space="preserve"> о нижеследующем.</w:t>
      </w:r>
    </w:p>
    <w:p w:rsidR="004743FE" w:rsidRDefault="004743FE" w:rsidP="004743FE">
      <w:pPr>
        <w:pStyle w:val="1"/>
      </w:pPr>
      <w:r>
        <w:t>ТЕРМИНЫ И ОПРЕДЕЛЕНИЯ</w:t>
      </w:r>
    </w:p>
    <w:p w:rsidR="004743FE" w:rsidRDefault="004743FE" w:rsidP="004743FE">
      <w:pPr>
        <w:pStyle w:val="a4"/>
        <w:spacing w:after="0"/>
      </w:pPr>
      <w: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:rsidR="004743FE" w:rsidRDefault="004743FE" w:rsidP="004743FE">
      <w:pPr>
        <w:pStyle w:val="a4"/>
        <w:spacing w:after="0"/>
      </w:pPr>
      <w:r>
        <w:t>Объект – Кривопорожская ГЭС Каскада Кемских ГЭС филиала «Карельский» ОАО «ТГК-1».</w:t>
      </w:r>
    </w:p>
    <w:p w:rsidR="004743FE" w:rsidRDefault="004743FE" w:rsidP="004743FE">
      <w:r>
        <w:t>Работы – все проектные и (или) изыскательские работы (весь объем Работ), подлежащие выполнению Подрядчиком в соответствии с Техническим заданием и (или) исходными данными Заказчика (Приложение №1) и условиями настоящего Договора.</w:t>
      </w:r>
    </w:p>
    <w:p w:rsidR="004743FE" w:rsidRDefault="004743FE" w:rsidP="004743FE">
      <w:pPr>
        <w:pStyle w:val="a4"/>
        <w:spacing w:after="0"/>
      </w:pPr>
      <w:r>
        <w:t>Результат работ – техническая документация, проектная документация: проект, смета, рабочая документация, отчеты, спецификации и  другая документация, разработанная Подрядчиком на основании Технического задания и (или) исходных данных, предоставленных Заказчиком, подлежащая передаче Заказчику по настоящему Договору.</w:t>
      </w:r>
    </w:p>
    <w:p w:rsidR="004743FE" w:rsidRDefault="004743FE" w:rsidP="004743FE">
      <w:pPr>
        <w:pStyle w:val="a4"/>
        <w:spacing w:after="0"/>
      </w:pPr>
      <w:r>
        <w:t>Акт сдачи-приемки – документ, свидетельствующий об окончании этапов Работ, всех Работ (всего объема Работ) по настоящему Договору и передаче Результата работ от Подрядчика - Заказчику.</w:t>
      </w:r>
    </w:p>
    <w:p w:rsidR="004743FE" w:rsidRDefault="004743FE" w:rsidP="004743FE">
      <w:r>
        <w:rPr>
          <w:bCs/>
        </w:rPr>
        <w:t>Ценник</w:t>
      </w:r>
      <w:r>
        <w:t xml:space="preserve"> – нормативный документ, используемый для определения стоимости Работ по настоящему Договору, в том числе, «Справочник базовых цен на проектные работы для строительства. Объекты энергетики», «Справочник базовых цен на инженерно-геодезические изыскания при строительстве и эксплуатации зданий и сооружений». Применяемый документ (Ценник) указывается в смете.</w:t>
      </w:r>
    </w:p>
    <w:p w:rsidR="004743FE" w:rsidRDefault="004743FE" w:rsidP="004743F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1. Предмет договора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1.1. Заказчик поручает, а Подрядчик обязуется выполнить работы по разработке проекта и на его основе - проектно-сметной документации для реконструкции ГРУ-10,5 кВ Кривопорожской ГЭС с заменой </w:t>
      </w:r>
      <w:r w:rsidRPr="003D3EF9">
        <w:rPr>
          <w:rFonts w:ascii="Times New Roman" w:hAnsi="Times New Roman" w:cs="Times New Roman"/>
          <w:sz w:val="24"/>
        </w:rPr>
        <w:t xml:space="preserve">генераторных выключателей </w:t>
      </w:r>
      <w:proofErr w:type="gramStart"/>
      <w:r w:rsidRPr="003D3EF9">
        <w:rPr>
          <w:rFonts w:ascii="Times New Roman" w:hAnsi="Times New Roman" w:cs="Times New Roman"/>
          <w:sz w:val="24"/>
        </w:rPr>
        <w:t>на</w:t>
      </w:r>
      <w:proofErr w:type="gramEnd"/>
      <w:r w:rsidRPr="003D3EF9">
        <w:rPr>
          <w:rFonts w:ascii="Times New Roman" w:hAnsi="Times New Roman" w:cs="Times New Roman"/>
          <w:sz w:val="24"/>
        </w:rPr>
        <w:t xml:space="preserve"> вакуумные Объекта, расположенного по адресу: Республика Карелия,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Кемский</w:t>
      </w:r>
      <w:proofErr w:type="spellEnd"/>
      <w:r>
        <w:rPr>
          <w:rFonts w:ascii="Times New Roman" w:hAnsi="Times New Roman" w:cs="Times New Roman"/>
          <w:sz w:val="24"/>
        </w:rPr>
        <w:t xml:space="preserve"> район, п. Кривой порог. 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1.2. Функциональные, технические, экономические и другие требования к Проекту и Технической документации, разрабатываемым Подрядчиком по настоящему договору, должны соответствовать исходно-разрешительной документации (техническому заданию, исходным данным), утвержденной Заказчиком, а также требованиям законодательных и нормативных актов Российской Федерации и территориальным строительным нормам в части состава, содержания и оформления проектно-сметной документации для строительства.</w:t>
      </w:r>
    </w:p>
    <w:p w:rsidR="004743FE" w:rsidRDefault="004743FE" w:rsidP="004743FE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2. Права и обязанности Сторон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 Заказчик обязуется: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2.1.1. Для исполнения настоящего договора передать Подрядчику утвержденное Техническое задание (исходные данные) на проектирование в течение 10 дней с момента подписания настоящего договора.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2.1.2. Своевременно производить приемку и оплату выполненных в соответствии с настоящим договором Работ.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2.1.3. Участвовать в необходимых случаях вместе с Подрядчиком в согласовании готовой технической документации с соответствующими государственными органами и органами местного самоуправления.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2.1.4. 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2.2. Заказчик имеет право осуществлять текущий </w:t>
      </w:r>
      <w:proofErr w:type="gramStart"/>
      <w:r>
        <w:rPr>
          <w:rFonts w:ascii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</w:rPr>
        <w:t xml:space="preserve"> деятельностью Подрядчика по исполнению настоящего договора.</w:t>
      </w:r>
    </w:p>
    <w:p w:rsidR="004743FE" w:rsidRDefault="004743FE" w:rsidP="004743FE">
      <w:pPr>
        <w:tabs>
          <w:tab w:val="num" w:pos="1228"/>
          <w:tab w:val="num" w:pos="1785"/>
        </w:tabs>
        <w:spacing w:line="259" w:lineRule="auto"/>
      </w:pPr>
      <w:r>
        <w:t xml:space="preserve">2.3. </w:t>
      </w:r>
      <w:r w:rsidRPr="0027279E">
        <w:t xml:space="preserve">Провести инструктаж Подрядчика об Экологической политике ОАО «ТГК-1» (приложение № </w:t>
      </w:r>
      <w:r>
        <w:t>5</w:t>
      </w:r>
      <w:r w:rsidRPr="0027279E">
        <w:t xml:space="preserve">), Значимых экологических аспектах и требованиях по охране окружающей среды (приложение № </w:t>
      </w:r>
      <w:r>
        <w:t>6</w:t>
      </w:r>
      <w:r w:rsidRPr="0027279E">
        <w:t>).</w:t>
      </w:r>
    </w:p>
    <w:p w:rsidR="004743FE" w:rsidRPr="0027279E" w:rsidRDefault="004743FE" w:rsidP="004743FE">
      <w:pPr>
        <w:tabs>
          <w:tab w:val="num" w:pos="1228"/>
          <w:tab w:val="num" w:pos="1785"/>
        </w:tabs>
        <w:spacing w:line="259" w:lineRule="auto"/>
      </w:pPr>
      <w:r>
        <w:t>2.4.</w:t>
      </w:r>
      <w:r w:rsidRPr="004B025D">
        <w:t xml:space="preserve"> </w:t>
      </w:r>
      <w:r w:rsidRPr="0027279E"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2.5. Подрядчик обязуется: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2.5.1. Своевременно и должным образом выполнять принятые на себя обязательства в соответствии с условиями настоящего договора.</w:t>
      </w:r>
    </w:p>
    <w:p w:rsidR="004743FE" w:rsidRPr="00FA1683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2.5.2. Представлять в сроки, предусмотренные настоящим Договором, Заказчику Результат работ. Состав, содержание Результата работ, а также иные требования Заказчика к Результату работ, </w:t>
      </w:r>
      <w:r w:rsidRPr="00FA1683">
        <w:rPr>
          <w:rFonts w:ascii="Times New Roman" w:hAnsi="Times New Roman" w:cs="Times New Roman"/>
          <w:sz w:val="24"/>
        </w:rPr>
        <w:t>определены в Приложении №1.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2.5</w:t>
      </w:r>
      <w:r w:rsidRPr="00FA1683">
        <w:rPr>
          <w:rFonts w:ascii="Times New Roman" w:hAnsi="Times New Roman" w:cs="Times New Roman"/>
          <w:sz w:val="24"/>
        </w:rPr>
        <w:t>.3. Выполнять указания Заказчика, представленные в письменном</w:t>
      </w:r>
      <w:r>
        <w:rPr>
          <w:rFonts w:ascii="Times New Roman" w:hAnsi="Times New Roman" w:cs="Times New Roman"/>
          <w:sz w:val="24"/>
        </w:rPr>
        <w:t xml:space="preserve"> виде</w:t>
      </w:r>
      <w:proofErr w:type="gramStart"/>
      <w:r>
        <w:rPr>
          <w:rFonts w:ascii="Times New Roman" w:hAnsi="Times New Roman" w:cs="Times New Roman"/>
          <w:sz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</w:rPr>
        <w:t>в том числе о внесении изменений и дополнений в Техническое задание (исходные данные), если они не противоречат условиям настоящего договора.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определяются объем требуемых дополнительных работ и условия их оплаты.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2.5.4. В минимально возможный срок и за собственный счет устранять недоделки и дополнять Проект и Техническую документацию по получении от Заказчика мотивированной письменной претензии относительно качества и полноты Проекта и Технической документации, разрабатываемой Подрядчиком, или несоответствия ее условиям настоящего Договора, а также по замечаниям согласующих и экспертных органов.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2.5.5. Согласовывать готовый Проект и Техническую документацию с Заказчиком и с компетентными государственными органами, эксплуатирующими организациями и органами местного самоуправления, а при необходимости - привлекать Заказчика для целей получения согласований указанных органов и организаций, за свой счет устранят замечания указанных органов и организаций.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2.5.6.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2.5.7. Не передавать Результат работ по настоящему договору полностью или частично третьим лицам без письменного согласия Заказчика.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2.5.8. В случае внесения изменений в проектные решения по своей инициативе (в том числе на стадии разработки рабочей документации) согласовать измененную проектную документацию в установленном действующим законодательством порядке за свой счет.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2.6. Подрядчик имеет право привлечь к Работе третьих лиц, отвечая за результаты их работы перед Заказчиком.</w:t>
      </w:r>
    </w:p>
    <w:p w:rsidR="004743FE" w:rsidRDefault="004743FE" w:rsidP="004743FE">
      <w:pPr>
        <w:pStyle w:val="20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2.7. </w:t>
      </w:r>
      <w:r w:rsidRPr="00BF6E38">
        <w:rPr>
          <w:rFonts w:ascii="Times New Roman" w:hAnsi="Times New Roman"/>
          <w:szCs w:val="24"/>
        </w:rPr>
        <w:t>Обеспечить обязательное наличие у работников подрядной организации однотипной спецодежды с названием  и логотипом организации-подрядчика при выполнении работ на объектах ОАО «ТГК-1».</w:t>
      </w:r>
    </w:p>
    <w:p w:rsidR="004743FE" w:rsidRPr="0027279E" w:rsidRDefault="004743FE" w:rsidP="004743FE">
      <w:pPr>
        <w:spacing w:line="240" w:lineRule="atLeast"/>
      </w:pPr>
      <w:r>
        <w:t xml:space="preserve">2.8. </w:t>
      </w:r>
      <w:r w:rsidRPr="0027279E">
        <w:t xml:space="preserve">Ознакомиться с Экологической политикой ОАО «ТГК-1»,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</w:t>
      </w:r>
      <w:r w:rsidRPr="0027279E">
        <w:lastRenderedPageBreak/>
        <w:t>Подрядчик несет ответственность за соблюдение требований природоохранного законодательства РФ и СЭМ.</w:t>
      </w:r>
    </w:p>
    <w:p w:rsidR="004743FE" w:rsidRDefault="004743FE" w:rsidP="004743FE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3. Цена Работ и порядок расчетов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3.1. Общая цена Работ, выполняемых по настоящему Договору, составляет ___________________, кроме того, НДС (18%) - ____________, всего с НДС __________________.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Указанная сумма является твердой, определена на основании Ценника на момент заключения настоящего Договора в соответствии со сметой, являющейся Приложением №3 и неотъемлемой частью настоящего Договора.</w:t>
      </w:r>
    </w:p>
    <w:p w:rsidR="004743FE" w:rsidRDefault="004743FE" w:rsidP="004743FE">
      <w:pPr>
        <w:pStyle w:val="a6"/>
        <w:spacing w:line="259" w:lineRule="auto"/>
        <w:ind w:left="0"/>
        <w:rPr>
          <w:szCs w:val="24"/>
        </w:rPr>
      </w:pPr>
      <w:r>
        <w:rPr>
          <w:szCs w:val="24"/>
        </w:rPr>
        <w:t xml:space="preserve">3.2. Изменение общей цены работ, указанной в пункте 3.1 Договора возможно только по соглашению сторон в случае существенного изменения факторов, влияющих на ценообразование. В случае применения на основании дополнительного соглашения к настоящему Договору коэффициентов (индексов) и иных аналогичных значений с целью изменения цены работ, по отношению к сумме, указанной в пункте 3.1, стороны руководствуются позициями Ценника, указанного в настоящем Договоре (приложениях). 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3.3. В стоимость работ по настоящему договору не входят и подлежат дополнительной оплате на основании выставленных счетов: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3.3.1. </w:t>
      </w:r>
      <w:proofErr w:type="gramStart"/>
      <w:r>
        <w:rPr>
          <w:rFonts w:ascii="Times New Roman" w:hAnsi="Times New Roman" w:cs="Times New Roman"/>
          <w:sz w:val="24"/>
        </w:rPr>
        <w:t>Расходы за дополнительное (сверх оговоренного в п. 4.3.1) количество экземпляров Отчета, Проекта, Технической документации.</w:t>
      </w:r>
      <w:proofErr w:type="gramEnd"/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3.3.2. Оплата услуг согласующих и экспертных органов по согласованию Проекта, Технической документации.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3.4. Оплата по настоящему Договору производится поэтапно за разработанную техническую документацию не позднее 30 (Тридцати) календарных дней с момента подписания Заказчиком акта сдачи-приемки выполненных этапов работ на основании подписанных актов сдачи-приемки и соответствующих счетов-фактур, выставляемых Подрядчиком.</w:t>
      </w:r>
    </w:p>
    <w:p w:rsidR="004743FE" w:rsidRDefault="004743FE" w:rsidP="004743FE">
      <w:pPr>
        <w:pStyle w:val="a6"/>
        <w:ind w:left="0"/>
        <w:rPr>
          <w:szCs w:val="24"/>
        </w:rPr>
      </w:pPr>
      <w:r>
        <w:rPr>
          <w:szCs w:val="24"/>
        </w:rPr>
        <w:t>3.5. Предельный срок исполнения Заказчиком обязательства по оплате за выполненные Подрядчиком Работы по настоящему Договору равен трем месяцам с момента подписания Акта сдачи-приемки Работ (в полном объеме) по настоящему договору.</w:t>
      </w:r>
    </w:p>
    <w:p w:rsidR="004743FE" w:rsidRDefault="004743FE" w:rsidP="004743FE">
      <w:pPr>
        <w:pStyle w:val="a6"/>
        <w:ind w:left="0"/>
        <w:rPr>
          <w:szCs w:val="24"/>
        </w:rPr>
      </w:pPr>
      <w:r>
        <w:rPr>
          <w:szCs w:val="24"/>
        </w:rPr>
        <w:t>3.6. Заказчик вправе досрочно производить оплату выполненных Работ.</w:t>
      </w:r>
    </w:p>
    <w:p w:rsidR="004743FE" w:rsidRDefault="004743FE" w:rsidP="004743FE">
      <w:pPr>
        <w:pStyle w:val="a6"/>
        <w:ind w:left="0"/>
        <w:rPr>
          <w:szCs w:val="24"/>
        </w:rPr>
      </w:pPr>
      <w:r>
        <w:rPr>
          <w:szCs w:val="24"/>
        </w:rPr>
        <w:t>3.7. Оплата выполненных Работ производится в безналичном порядке платежными поручениями с банковского счета Заказчика на банковский счет Подрядчика. По соглашению сторон оплата может производиться ценными бумагами, уступкой прав требования, или иным способом, не запрещенным действующим законодательством РФ.</w:t>
      </w:r>
    </w:p>
    <w:p w:rsidR="004743FE" w:rsidRDefault="004743FE" w:rsidP="004743FE">
      <w:pPr>
        <w:pStyle w:val="a6"/>
        <w:ind w:left="0"/>
        <w:rPr>
          <w:szCs w:val="24"/>
        </w:rPr>
      </w:pPr>
      <w:r>
        <w:rPr>
          <w:szCs w:val="24"/>
        </w:rPr>
        <w:t>3.8. Обязанность Заказчика по оплате Работ по настоящему Договору считается выполненной с момента списания денежных сре</w:t>
      </w:r>
      <w:proofErr w:type="gramStart"/>
      <w:r>
        <w:rPr>
          <w:szCs w:val="24"/>
        </w:rPr>
        <w:t>дств с к</w:t>
      </w:r>
      <w:proofErr w:type="gramEnd"/>
      <w:r>
        <w:rPr>
          <w:szCs w:val="24"/>
        </w:rPr>
        <w:t>орреспондентского счета банка, обслуживающего Заказчика.</w:t>
      </w:r>
    </w:p>
    <w:p w:rsidR="004743FE" w:rsidRDefault="004743FE" w:rsidP="004743FE">
      <w:pPr>
        <w:pStyle w:val="a6"/>
        <w:ind w:left="0"/>
        <w:rPr>
          <w:szCs w:val="24"/>
        </w:rPr>
      </w:pPr>
      <w:r>
        <w:rPr>
          <w:szCs w:val="24"/>
        </w:rPr>
        <w:t>3.9.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данных), Заказчик вправе не оплачивать указанные Работы до устранения Подрядчиком обнаруженных недостатков.</w:t>
      </w:r>
    </w:p>
    <w:p w:rsidR="004743FE" w:rsidRDefault="004743FE" w:rsidP="004743F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4. Сроки, порядок сдачи и приемки </w:t>
      </w:r>
      <w:proofErr w:type="gramStart"/>
      <w:r>
        <w:rPr>
          <w:rFonts w:ascii="Times New Roman" w:hAnsi="Times New Roman" w:cs="Times New Roman"/>
          <w:b/>
          <w:bCs/>
          <w:sz w:val="24"/>
        </w:rPr>
        <w:t>выполненных</w:t>
      </w:r>
      <w:proofErr w:type="gramEnd"/>
      <w:r>
        <w:rPr>
          <w:rFonts w:ascii="Times New Roman" w:hAnsi="Times New Roman" w:cs="Times New Roman"/>
          <w:b/>
          <w:bCs/>
          <w:sz w:val="24"/>
        </w:rPr>
        <w:t xml:space="preserve"> </w:t>
      </w:r>
    </w:p>
    <w:p w:rsidR="004743FE" w:rsidRDefault="004743FE" w:rsidP="004743F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работ (этапов), Результата работ.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4.1. Срок начала Работ - __ июнь 2011 года.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Срок окончания Работ и передачи Результата работ (в полном объеме) Заказчику - __ декабрь 2011 года.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Сдача и приемка выполненных проектных и изыскательских работ (Отчета и (или) созданного Проекта, и разработанной Технической документации) осуществляется по этапам, состав и сроки которых определяются в календарном плане работ, являющемся приложением №4 к настоящему договору.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4.2. В случае несоблюдения Заказчиком установленных сроков выдачи Технического задания и (или) исходных данных, сроки начала и окончания работ по договору переносятся на период просрочки исполнения Заказчиком обязательств по договору.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4.3. Выполнение Работ (этапов работ) по договору подтверждается подписанием Заказчиком акта сдачи-приемки выполненных проектных и/или изыскательских работ </w:t>
      </w:r>
      <w:r>
        <w:rPr>
          <w:rFonts w:ascii="Times New Roman" w:hAnsi="Times New Roman" w:cs="Times New Roman"/>
          <w:sz w:val="24"/>
        </w:rPr>
        <w:lastRenderedPageBreak/>
        <w:t>(этапов работ) по форме, указанной в Приложение №7 к настоящему Договору, который оформляется в следующем порядке: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4.3.1. В сроки, установленные календарным планом работ, Подрядчик передает уполномоченному представителю Заказчика по накладной ______ комплектов Отчета, Проекта, Технической документации и другой исполнительской документации, соответственно, а также подписанный со своей стороны акт сдачи-приемки выполненных проектных и/или изыскательских работ (этапов работ).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4.3.2. Приемка работы (в том числе Результата работ в полном объеме) Заказчиком осуществляется в течение 30 рабочих дней с момента получения технической документации.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указанный срок Заказчик обязан подписать акт сдачи-приемки выполненных проектных и/или изыскательских работ (этапов работ) или направить Подрядчику мотивированный отказ.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4.3.3. В случае отказа Заказчика от приемки Результата работ (этапов Работ) Сторонами в течение 10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 Окончательная приемка Результата работ (Результата этапа работ) производится после получения положительного заключения государственной экспертизы,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4.5. Если в процессе выполнения изыскательских работ и (или) создания Проекта и разработки Технической документации 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4.6. В </w:t>
      </w:r>
      <w:proofErr w:type="gramStart"/>
      <w:r>
        <w:rPr>
          <w:rFonts w:ascii="Times New Roman" w:hAnsi="Times New Roman" w:cs="Times New Roman"/>
          <w:sz w:val="24"/>
        </w:rPr>
        <w:t>случае</w:t>
      </w:r>
      <w:proofErr w:type="gramEnd"/>
      <w:r>
        <w:rPr>
          <w:rFonts w:ascii="Times New Roman" w:hAnsi="Times New Roman" w:cs="Times New Roman"/>
          <w:sz w:val="24"/>
        </w:rPr>
        <w:t xml:space="preserve"> досрочного прекращения Работ по договору Заказчик обязан принять от Подрядчика по акту Отчет и (или) разработанный им Проект и Техническую документацию по степени их готовности на момент прекращения Работ и оплатить их цену (по факту исходя из применяемого по настоящему Договору Ценника).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4.7. При досрочном выполнении Подрядчиком Работ Заказчик обязан принять и вправе оплатить эти работы на условиях настоящего Договора, исходя из сроков календарного плана (Приложение №</w:t>
      </w:r>
      <w:r w:rsidRPr="00BE379D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).</w:t>
      </w:r>
    </w:p>
    <w:p w:rsidR="004743FE" w:rsidRDefault="004743FE" w:rsidP="004743F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5.Ответственность сторон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5.1. Стороны несут ответственность за неисполнение или ненадлежащее исполнение своих обязательств по настоящему договору в  соответствии с законодательством Российской Федерации.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 Объекта.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:rsidR="004743FE" w:rsidRDefault="004743FE" w:rsidP="004743FE">
      <w:pPr>
        <w:spacing w:line="259" w:lineRule="auto"/>
      </w:pPr>
      <w:r>
        <w:t>В том случае, если Подрядчик в согласованные Сторонами сроки не устранил допущенные недостатки,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сверх того, взыскать с последнего неустойку в размере</w:t>
      </w:r>
      <w:r>
        <w:rPr>
          <w:noProof/>
        </w:rPr>
        <w:t xml:space="preserve"> 25 %</w:t>
      </w:r>
      <w:r>
        <w:t xml:space="preserve"> от общей цены настоящего Договора.</w:t>
      </w:r>
    </w:p>
    <w:p w:rsidR="004743FE" w:rsidRDefault="004743FE" w:rsidP="004743FE">
      <w:pPr>
        <w:pStyle w:val="a6"/>
        <w:ind w:left="0"/>
      </w:pPr>
      <w:r>
        <w:rPr>
          <w:noProof/>
        </w:rPr>
        <w:t>5.3.</w:t>
      </w:r>
      <w:r>
        <w:t xml:space="preserve"> </w:t>
      </w:r>
      <w:proofErr w:type="gramStart"/>
      <w:r>
        <w:t>За нарушение Заказчиком предельного срока исполнения обязательства по оплате по настоящему Договору Подрядчик имеет право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>
        <w:t xml:space="preserve"> дня нарушения Заказчиком условий Договора.</w:t>
      </w:r>
    </w:p>
    <w:p w:rsidR="004743FE" w:rsidRDefault="004743FE" w:rsidP="004743FE">
      <w:pPr>
        <w:pStyle w:val="a6"/>
        <w:ind w:left="0"/>
      </w:pPr>
      <w:r>
        <w:lastRenderedPageBreak/>
        <w:t>5.4. За нарушение Подрядчиком сроков выполнения Работ (этапов Работ) Заказчик имеет право</w:t>
      </w:r>
      <w:r>
        <w:rPr>
          <w:bCs/>
        </w:rPr>
        <w:t xml:space="preserve"> </w:t>
      </w:r>
      <w:r>
        <w:t>начислить Подрядчику пени в размере 0,1 (Ноль целых одна десятая)% от цены (стоимости) невыполненных или несвоевременно выполненных Работ за каждый день просрочки.</w:t>
      </w:r>
    </w:p>
    <w:p w:rsidR="004743FE" w:rsidRDefault="004743FE" w:rsidP="004743FE">
      <w:pPr>
        <w:pStyle w:val="a6"/>
        <w:ind w:left="0"/>
      </w:pPr>
      <w:r>
        <w:t xml:space="preserve">5.5.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</w:t>
      </w:r>
      <w:proofErr w:type="gramStart"/>
      <w:r>
        <w:t>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  <w:proofErr w:type="gramEnd"/>
    </w:p>
    <w:p w:rsidR="004743FE" w:rsidRDefault="004743FE" w:rsidP="004743FE">
      <w:pPr>
        <w:pStyle w:val="a6"/>
        <w:ind w:left="0"/>
      </w:pPr>
      <w:r>
        <w:rPr>
          <w:noProof/>
        </w:rPr>
        <w:t>5.6.</w:t>
      </w:r>
      <w:r>
        <w:t xml:space="preserve"> Уплата неустойки, штрафных санкций не освобождает Стороны от исполнения настоящего Договора. </w:t>
      </w:r>
    </w:p>
    <w:p w:rsidR="004743FE" w:rsidRDefault="004743FE" w:rsidP="004743FE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6. Передача прав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6.1. Подрядчик передает Заказчику права на использование Результата работ, результата этапов Работ (Отчета, Проекта и Технической документации – полностью или частично), разработанных им и (или) его субподрядчиками по настоящему Договору.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6.2. Использование Заказчиком в полном объеме или частично Отчета, Проекта и технической документации, </w:t>
      </w:r>
      <w:proofErr w:type="gramStart"/>
      <w:r>
        <w:rPr>
          <w:rFonts w:ascii="Times New Roman" w:hAnsi="Times New Roman" w:cs="Times New Roman"/>
          <w:sz w:val="24"/>
        </w:rPr>
        <w:t>разработанных</w:t>
      </w:r>
      <w:proofErr w:type="gramEnd"/>
      <w:r>
        <w:rPr>
          <w:rFonts w:ascii="Times New Roman" w:hAnsi="Times New Roman" w:cs="Times New Roman"/>
          <w:sz w:val="24"/>
        </w:rPr>
        <w:t xml:space="preserve"> и переданных по настоящему Договору, разрешается неоднократно. Заказчик вправе передавать Результат работ третьим лицам, уведомляя о такой передаче Подрядчика.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6.3. </w:t>
      </w:r>
      <w:proofErr w:type="gramStart"/>
      <w:r>
        <w:rPr>
          <w:rFonts w:ascii="Times New Roman" w:hAnsi="Times New Roman" w:cs="Times New Roman"/>
          <w:sz w:val="24"/>
        </w:rPr>
        <w:t>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Исполнителем и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  <w:proofErr w:type="gramEnd"/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6.4. </w:t>
      </w:r>
      <w:proofErr w:type="gramStart"/>
      <w:r>
        <w:rPr>
          <w:rFonts w:ascii="Times New Roman" w:hAnsi="Times New Roman" w:cs="Times New Roman"/>
          <w:sz w:val="24"/>
        </w:rPr>
        <w:t xml:space="preserve">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</w:t>
      </w:r>
      <w:proofErr w:type="spellStart"/>
      <w:r>
        <w:rPr>
          <w:rFonts w:ascii="Times New Roman" w:hAnsi="Times New Roman" w:cs="Times New Roman"/>
          <w:sz w:val="24"/>
        </w:rPr>
        <w:t>юрисдикционного</w:t>
      </w:r>
      <w:proofErr w:type="spellEnd"/>
      <w:r>
        <w:rPr>
          <w:rFonts w:ascii="Times New Roman" w:hAnsi="Times New Roman" w:cs="Times New Roman"/>
          <w:sz w:val="24"/>
        </w:rPr>
        <w:t xml:space="preserve"> органа принять на себя возмещение причиненных Заказчику убытков.</w:t>
      </w:r>
      <w:proofErr w:type="gramEnd"/>
    </w:p>
    <w:p w:rsidR="004743FE" w:rsidRDefault="004743FE" w:rsidP="004743FE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7. Обстоятельства непреодолимой силы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7.3. Сторона по настоящему Договору, затронутая обстоятельствами непреодолимой силы, должна немедленно известить телеграммой или с помощью факсимильной связи другую Сторону 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</w:t>
      </w:r>
      <w:r>
        <w:rPr>
          <w:rFonts w:ascii="Times New Roman" w:hAnsi="Times New Roman" w:cs="Times New Roman"/>
          <w:sz w:val="24"/>
        </w:rPr>
        <w:lastRenderedPageBreak/>
        <w:t>обстоятельством непреодолимой силы, не может на него ссылаться как на основани</w:t>
      </w:r>
      <w:proofErr w:type="gramStart"/>
      <w:r>
        <w:rPr>
          <w:rFonts w:ascii="Times New Roman" w:hAnsi="Times New Roman" w:cs="Times New Roman"/>
          <w:sz w:val="24"/>
        </w:rPr>
        <w:t>е</w:t>
      </w:r>
      <w:proofErr w:type="gramEnd"/>
      <w:r>
        <w:rPr>
          <w:rFonts w:ascii="Times New Roman" w:hAnsi="Times New Roman" w:cs="Times New Roman"/>
          <w:sz w:val="24"/>
        </w:rPr>
        <w:t xml:space="preserve"> освобождения от ответственности.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>
        <w:rPr>
          <w:rFonts w:ascii="Times New Roman" w:hAnsi="Times New Roman" w:cs="Times New Roman"/>
          <w:sz w:val="24"/>
        </w:rPr>
        <w:t>ств пр</w:t>
      </w:r>
      <w:proofErr w:type="gramEnd"/>
      <w:r>
        <w:rPr>
          <w:rFonts w:ascii="Times New Roman" w:hAnsi="Times New Roman" w:cs="Times New Roman"/>
          <w:sz w:val="24"/>
        </w:rPr>
        <w:t>иостанавливается и санкции за неисполнение договорных обязательств не применяются.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4743FE" w:rsidRDefault="004743FE" w:rsidP="004743FE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8. Срок действия договора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8.1. Срок действия договора устанавливается </w:t>
      </w:r>
      <w:proofErr w:type="gramStart"/>
      <w:r>
        <w:rPr>
          <w:rFonts w:ascii="Times New Roman" w:hAnsi="Times New Roman" w:cs="Times New Roman"/>
          <w:sz w:val="24"/>
        </w:rPr>
        <w:t>с даты</w:t>
      </w:r>
      <w:proofErr w:type="gramEnd"/>
      <w:r>
        <w:rPr>
          <w:rFonts w:ascii="Times New Roman" w:hAnsi="Times New Roman" w:cs="Times New Roman"/>
          <w:sz w:val="24"/>
        </w:rPr>
        <w:t xml:space="preserve"> его подписания до полного исполнения Сторонами обязательств по договору.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8.2. </w:t>
      </w:r>
      <w:proofErr w:type="gramStart"/>
      <w:r>
        <w:rPr>
          <w:rFonts w:ascii="Times New Roman" w:hAnsi="Times New Roman" w:cs="Times New Roman"/>
          <w:sz w:val="24"/>
        </w:rPr>
        <w:t>Договор</w:t>
      </w:r>
      <w:proofErr w:type="gramEnd"/>
      <w:r>
        <w:rPr>
          <w:rFonts w:ascii="Times New Roman" w:hAnsi="Times New Roman" w:cs="Times New Roman"/>
          <w:sz w:val="24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4743FE" w:rsidRDefault="004743FE" w:rsidP="004743FE">
      <w:pPr>
        <w:spacing w:line="240" w:lineRule="atLeast"/>
      </w:pPr>
      <w:r>
        <w:rPr>
          <w:noProof/>
        </w:rPr>
        <w:t>8.3.</w:t>
      </w:r>
      <w:r>
        <w:t xml:space="preserve"> Основания для одностороннего внесудебного расторжения Договора:</w:t>
      </w:r>
    </w:p>
    <w:p w:rsidR="004743FE" w:rsidRDefault="004743FE" w:rsidP="004743FE">
      <w:pPr>
        <w:spacing w:line="240" w:lineRule="atLeast"/>
      </w:pPr>
      <w:r>
        <w:rPr>
          <w:noProof/>
        </w:rPr>
        <w:t>-</w:t>
      </w:r>
      <w:r>
        <w:t xml:space="preserve"> задержка Заказчиком оплаты по настоящему Договору на срок свыше</w:t>
      </w:r>
      <w:r>
        <w:rPr>
          <w:noProof/>
        </w:rPr>
        <w:t xml:space="preserve"> 90</w:t>
      </w:r>
      <w:r>
        <w:t xml:space="preserve"> календарных дней или объявление государственными органами о банкротстве Заказчика:</w:t>
      </w:r>
    </w:p>
    <w:p w:rsidR="004743FE" w:rsidRDefault="004743FE" w:rsidP="004743FE">
      <w:pPr>
        <w:spacing w:line="240" w:lineRule="atLeast"/>
      </w:pPr>
      <w:r>
        <w:rPr>
          <w:noProof/>
        </w:rPr>
        <w:t>-</w:t>
      </w:r>
      <w:r>
        <w:t xml:space="preserve"> задержка по вине Подрядчика сроков выполнения работ на срок свыше</w:t>
      </w:r>
      <w:r>
        <w:rPr>
          <w:noProof/>
        </w:rPr>
        <w:t xml:space="preserve"> 30</w:t>
      </w:r>
      <w:r>
        <w:t xml:space="preserve"> календарных дней или объявление о введении процедур, предусмотренных законодательством о несостоятельности (банкротстве), в отношении Подрядчика.</w:t>
      </w:r>
    </w:p>
    <w:p w:rsidR="004743FE" w:rsidRDefault="004743FE" w:rsidP="004743FE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9. Конфиденциальность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9.1. </w:t>
      </w:r>
      <w:proofErr w:type="gramStart"/>
      <w:r>
        <w:rPr>
          <w:rFonts w:ascii="Times New Roman" w:hAnsi="Times New Roman" w:cs="Times New Roman"/>
          <w:sz w:val="24"/>
        </w:rPr>
        <w:t>Стороны обязуются соблюдать конфиденциальность в отношении информации, полученной ими друг от друга или ставшей известной им в ходе выполнения работ по настоящему договору, не открывать и не разглашать в общем или в частности информацию какой-либо третьей стороне без предварительного письменного согласия другой Стороны настоящего договора.</w:t>
      </w:r>
      <w:proofErr w:type="gramEnd"/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9.2. Требования п. 9.1 настоящего договора не распространяются на случаи раскрытия конфиденциальной информации по запросу уполномоченных организаций в случаях, предусмотренных законом.</w:t>
      </w:r>
    </w:p>
    <w:p w:rsidR="004743FE" w:rsidRDefault="004743FE" w:rsidP="004743F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10. Прочие условия</w:t>
      </w:r>
    </w:p>
    <w:p w:rsidR="004743FE" w:rsidRDefault="004743FE" w:rsidP="004743FE">
      <w:pPr>
        <w:spacing w:line="260" w:lineRule="auto"/>
      </w:pPr>
      <w:r>
        <w:rPr>
          <w:noProof/>
        </w:rPr>
        <w:t>10.1.</w:t>
      </w:r>
      <w: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10.2. Все изменения и дополнения к настоящему договору совершаются в письменной форме по взаимному согласию Сторон.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10.3. Вопросы, не урегулированные настоящим договором, регламентируются  нормами законодательства Российской Федерации.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10.4.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4743FE" w:rsidRDefault="004743FE" w:rsidP="004743FE">
      <w:pPr>
        <w:pStyle w:val="a6"/>
        <w:ind w:left="0"/>
      </w:pPr>
      <w:r>
        <w:t>10.5.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Республики Карелия.</w:t>
      </w:r>
    </w:p>
    <w:p w:rsidR="004743FE" w:rsidRDefault="004743FE" w:rsidP="004743FE">
      <w:pPr>
        <w:pStyle w:val="30"/>
        <w:ind w:left="0"/>
      </w:pPr>
      <w:r>
        <w:t>10.6.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10.7. К настоящему договору прилагаются и являются его неотъемлемой частью:</w:t>
      </w:r>
    </w:p>
    <w:p w:rsidR="004743FE" w:rsidRPr="002F0B4A" w:rsidRDefault="004743FE" w:rsidP="004743FE">
      <w:pPr>
        <w:pStyle w:val="ConsPlusNonformat"/>
        <w:widowControl/>
        <w:numPr>
          <w:ilvl w:val="0"/>
          <w:numId w:val="34"/>
        </w:numPr>
        <w:tabs>
          <w:tab w:val="clear" w:pos="1080"/>
          <w:tab w:val="num" w:pos="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2F0B4A">
        <w:rPr>
          <w:rFonts w:ascii="Times New Roman" w:hAnsi="Times New Roman" w:cs="Times New Roman"/>
          <w:sz w:val="24"/>
        </w:rPr>
        <w:t>приложение №1 - Техническое задание и (или) исходные данные;</w:t>
      </w:r>
    </w:p>
    <w:p w:rsidR="004743FE" w:rsidRPr="002F0B4A" w:rsidRDefault="004743FE" w:rsidP="004743FE">
      <w:pPr>
        <w:pStyle w:val="ConsPlusNonformat"/>
        <w:widowControl/>
        <w:numPr>
          <w:ilvl w:val="0"/>
          <w:numId w:val="34"/>
        </w:numPr>
        <w:tabs>
          <w:tab w:val="clear" w:pos="1080"/>
          <w:tab w:val="num" w:pos="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2F0B4A">
        <w:rPr>
          <w:rFonts w:ascii="Times New Roman" w:hAnsi="Times New Roman" w:cs="Times New Roman"/>
          <w:sz w:val="24"/>
        </w:rPr>
        <w:lastRenderedPageBreak/>
        <w:t>приложение №2 - Свидетельство о регистрации Подрядчика в качестве юридического лица (копия), копия лицензии (в случае, если деятельность Подрядчика по выполнению настоящего Договора лицензируется);</w:t>
      </w:r>
    </w:p>
    <w:p w:rsidR="004743FE" w:rsidRPr="002F0B4A" w:rsidRDefault="004743FE" w:rsidP="004743FE">
      <w:pPr>
        <w:pStyle w:val="ConsPlusNonformat"/>
        <w:widowControl/>
        <w:numPr>
          <w:ilvl w:val="0"/>
          <w:numId w:val="34"/>
        </w:numPr>
        <w:tabs>
          <w:tab w:val="clear" w:pos="1080"/>
          <w:tab w:val="num" w:pos="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2F0B4A">
        <w:rPr>
          <w:rFonts w:ascii="Times New Roman" w:hAnsi="Times New Roman" w:cs="Times New Roman"/>
          <w:sz w:val="24"/>
        </w:rPr>
        <w:t>приложение №3 - Расчет договорной цены (смета);</w:t>
      </w:r>
    </w:p>
    <w:p w:rsidR="004743FE" w:rsidRPr="002F0B4A" w:rsidRDefault="004743FE" w:rsidP="004743FE">
      <w:pPr>
        <w:pStyle w:val="ConsPlusNonformat"/>
        <w:widowControl/>
        <w:numPr>
          <w:ilvl w:val="0"/>
          <w:numId w:val="34"/>
        </w:numPr>
        <w:tabs>
          <w:tab w:val="clear" w:pos="1080"/>
          <w:tab w:val="num" w:pos="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2F0B4A">
        <w:rPr>
          <w:rFonts w:ascii="Times New Roman" w:hAnsi="Times New Roman" w:cs="Times New Roman"/>
          <w:sz w:val="24"/>
        </w:rPr>
        <w:t>приложение №4 - Календарный план выполнения работ, состав этапов работ;</w:t>
      </w:r>
    </w:p>
    <w:p w:rsidR="004743FE" w:rsidRPr="002F0B4A" w:rsidRDefault="004743FE" w:rsidP="004743FE">
      <w:pPr>
        <w:pStyle w:val="20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-          </w:t>
      </w:r>
      <w:r w:rsidRPr="002F0B4A">
        <w:rPr>
          <w:rFonts w:ascii="Times New Roman" w:hAnsi="Times New Roman"/>
        </w:rPr>
        <w:t xml:space="preserve">приложение №5 - </w:t>
      </w:r>
      <w:r w:rsidRPr="002F0B4A">
        <w:rPr>
          <w:rFonts w:ascii="Times New Roman" w:hAnsi="Times New Roman"/>
          <w:szCs w:val="24"/>
        </w:rPr>
        <w:t>Экологическая политика ОАО «ТГК-1»;</w:t>
      </w:r>
    </w:p>
    <w:p w:rsidR="004743FE" w:rsidRDefault="004743FE" w:rsidP="004743FE">
      <w:pPr>
        <w:pStyle w:val="af2"/>
        <w:numPr>
          <w:ilvl w:val="0"/>
          <w:numId w:val="34"/>
        </w:numPr>
        <w:tabs>
          <w:tab w:val="clear" w:pos="1080"/>
          <w:tab w:val="num" w:pos="0"/>
        </w:tabs>
        <w:spacing w:line="259" w:lineRule="auto"/>
        <w:ind w:left="0" w:firstLine="0"/>
      </w:pPr>
      <w:proofErr w:type="gramStart"/>
      <w:r w:rsidRPr="002F0B4A">
        <w:t>приложение №6 - Значимые экологический аспекты системы экологического менеджмента ОАО «ТГК-1» (СЭМ);</w:t>
      </w:r>
      <w:proofErr w:type="gramEnd"/>
    </w:p>
    <w:p w:rsidR="004743FE" w:rsidRPr="002F0B4A" w:rsidRDefault="004743FE" w:rsidP="004743FE">
      <w:pPr>
        <w:pStyle w:val="af2"/>
        <w:numPr>
          <w:ilvl w:val="0"/>
          <w:numId w:val="34"/>
        </w:numPr>
        <w:tabs>
          <w:tab w:val="clear" w:pos="1080"/>
          <w:tab w:val="num" w:pos="0"/>
        </w:tabs>
        <w:spacing w:line="259" w:lineRule="auto"/>
        <w:ind w:left="0" w:firstLine="0"/>
      </w:pPr>
      <w:r w:rsidRPr="002F0B4A">
        <w:t>приложение №7 – Акт сдачи-приемки выполненных работ.</w:t>
      </w:r>
    </w:p>
    <w:p w:rsidR="004743FE" w:rsidRDefault="004743FE" w:rsidP="004743FE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10.8.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jc w:val="center"/>
        <w:rPr>
          <w:b/>
          <w:sz w:val="24"/>
        </w:rPr>
      </w:pPr>
      <w:r w:rsidRPr="00ED6428">
        <w:rPr>
          <w:b/>
          <w:sz w:val="24"/>
        </w:rPr>
        <w:t>12. Юридические адреса и реквизиты Сторон</w:t>
      </w: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b/>
          <w:sz w:val="24"/>
        </w:rPr>
      </w:pPr>
      <w:r w:rsidRPr="00ED6428">
        <w:rPr>
          <w:b/>
          <w:sz w:val="24"/>
        </w:rPr>
        <w:t xml:space="preserve">Заказчик: </w:t>
      </w: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jc w:val="left"/>
        <w:rPr>
          <w:sz w:val="24"/>
        </w:rPr>
      </w:pPr>
      <w:r w:rsidRPr="001B58EE">
        <w:rPr>
          <w:b/>
          <w:sz w:val="24"/>
        </w:rPr>
        <w:t xml:space="preserve">ОАО «Территориальная генерирующая компания № 1»                                                                 </w:t>
      </w:r>
      <w:r w:rsidRPr="00ED6428">
        <w:rPr>
          <w:sz w:val="24"/>
        </w:rPr>
        <w:t>ИНН 7841312071, КПП 784101001.</w:t>
      </w: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Юридический адрес: </w:t>
      </w:r>
      <w:smartTag w:uri="urn:schemas-microsoft-com:office:smarttags" w:element="metricconverter">
        <w:smartTagPr>
          <w:attr w:name="ProductID" w:val="191186, г"/>
        </w:smartTagPr>
        <w:r w:rsidRPr="00ED6428">
          <w:rPr>
            <w:sz w:val="24"/>
          </w:rPr>
          <w:t>191186, г</w:t>
        </w:r>
      </w:smartTag>
      <w:r w:rsidRPr="00ED6428">
        <w:rPr>
          <w:sz w:val="24"/>
        </w:rPr>
        <w:t>. С-Петербург, Марсово Поле</w:t>
      </w:r>
      <w:r>
        <w:rPr>
          <w:sz w:val="24"/>
        </w:rPr>
        <w:t xml:space="preserve"> тер</w:t>
      </w:r>
      <w:r w:rsidRPr="00ED6428">
        <w:rPr>
          <w:sz w:val="24"/>
        </w:rPr>
        <w:t xml:space="preserve">, </w:t>
      </w:r>
      <w:r>
        <w:rPr>
          <w:sz w:val="24"/>
        </w:rPr>
        <w:t xml:space="preserve">д. </w:t>
      </w:r>
      <w:r w:rsidRPr="00ED6428">
        <w:rPr>
          <w:sz w:val="24"/>
        </w:rPr>
        <w:t>1</w:t>
      </w:r>
      <w:r>
        <w:rPr>
          <w:sz w:val="24"/>
        </w:rPr>
        <w:t>;</w:t>
      </w: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Почтовый адрес: 197198, Санкт-Петербург, пр. Добролюбова, д.16, корп. 2, литера А, </w:t>
      </w:r>
      <w:r>
        <w:rPr>
          <w:sz w:val="24"/>
        </w:rPr>
        <w:t>Бизнес-центр «Арена-Холл»;</w:t>
      </w:r>
    </w:p>
    <w:p w:rsidR="004743FE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proofErr w:type="gramStart"/>
      <w:r>
        <w:rPr>
          <w:sz w:val="24"/>
        </w:rPr>
        <w:t>Р</w:t>
      </w:r>
      <w:proofErr w:type="gramEnd"/>
      <w:r>
        <w:rPr>
          <w:sz w:val="24"/>
        </w:rPr>
        <w:t xml:space="preserve">/с 407 028 103 090 000 00 005 в ОАО «АБ «РОССИЯ» </w:t>
      </w:r>
      <w:r w:rsidRPr="00ED6428">
        <w:rPr>
          <w:sz w:val="24"/>
        </w:rPr>
        <w:t xml:space="preserve">г. Санкт-Петербург, </w:t>
      </w: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>
        <w:rPr>
          <w:sz w:val="24"/>
        </w:rPr>
        <w:t>БИК 044 030 861</w:t>
      </w:r>
      <w:r w:rsidRPr="00ED6428">
        <w:rPr>
          <w:sz w:val="24"/>
        </w:rPr>
        <w:t xml:space="preserve">, </w:t>
      </w:r>
      <w:proofErr w:type="gramStart"/>
      <w:r w:rsidRPr="00ED6428">
        <w:rPr>
          <w:sz w:val="24"/>
        </w:rPr>
        <w:t>к</w:t>
      </w:r>
      <w:proofErr w:type="gramEnd"/>
      <w:r w:rsidRPr="00ED6428">
        <w:rPr>
          <w:sz w:val="24"/>
        </w:rPr>
        <w:t>/с 301</w:t>
      </w:r>
      <w:r>
        <w:rPr>
          <w:sz w:val="24"/>
        </w:rPr>
        <w:t> </w:t>
      </w:r>
      <w:r w:rsidRPr="00ED6428">
        <w:rPr>
          <w:sz w:val="24"/>
        </w:rPr>
        <w:t>018</w:t>
      </w:r>
      <w:r>
        <w:rPr>
          <w:sz w:val="24"/>
        </w:rPr>
        <w:t xml:space="preserve"> </w:t>
      </w:r>
      <w:r w:rsidRPr="00ED6428">
        <w:rPr>
          <w:sz w:val="24"/>
        </w:rPr>
        <w:t>10</w:t>
      </w:r>
      <w:r>
        <w:rPr>
          <w:sz w:val="24"/>
        </w:rPr>
        <w:t>8 </w:t>
      </w:r>
      <w:r w:rsidRPr="00ED6428">
        <w:rPr>
          <w:sz w:val="24"/>
        </w:rPr>
        <w:t>000</w:t>
      </w:r>
      <w:r>
        <w:rPr>
          <w:sz w:val="24"/>
        </w:rPr>
        <w:t xml:space="preserve"> </w:t>
      </w:r>
      <w:r w:rsidRPr="00ED6428">
        <w:rPr>
          <w:sz w:val="24"/>
        </w:rPr>
        <w:t>000</w:t>
      </w:r>
      <w:r>
        <w:rPr>
          <w:sz w:val="24"/>
        </w:rPr>
        <w:t xml:space="preserve"> </w:t>
      </w:r>
      <w:r w:rsidRPr="00ED6428">
        <w:rPr>
          <w:sz w:val="24"/>
        </w:rPr>
        <w:t>00</w:t>
      </w:r>
      <w:r>
        <w:rPr>
          <w:sz w:val="24"/>
        </w:rPr>
        <w:t xml:space="preserve"> 861 в ГРКЦ ГУ </w:t>
      </w:r>
      <w:proofErr w:type="gramStart"/>
      <w:r>
        <w:rPr>
          <w:sz w:val="24"/>
        </w:rPr>
        <w:t>Банка</w:t>
      </w:r>
      <w:proofErr w:type="gramEnd"/>
      <w:r>
        <w:rPr>
          <w:sz w:val="24"/>
        </w:rPr>
        <w:t xml:space="preserve"> России по Санкт-Петербургу</w:t>
      </w:r>
      <w:r w:rsidRPr="00ED6428">
        <w:rPr>
          <w:sz w:val="24"/>
        </w:rPr>
        <w:t>.</w:t>
      </w: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Тел.: (812)901-36-06, факс (812) 901-34-77.</w:t>
      </w:r>
    </w:p>
    <w:p w:rsidR="004743FE" w:rsidRPr="001B58EE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b/>
          <w:sz w:val="24"/>
        </w:rPr>
      </w:pPr>
      <w:r>
        <w:rPr>
          <w:b/>
          <w:sz w:val="24"/>
        </w:rPr>
        <w:t>Филиал «Карельский» ОАО «Территориальная генерирующая компания №1»</w:t>
      </w:r>
    </w:p>
    <w:p w:rsidR="004743FE" w:rsidRPr="00FE7C82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FE7C82">
        <w:rPr>
          <w:sz w:val="24"/>
        </w:rPr>
        <w:t>ИНН 7841312071, КПП 100102001.</w:t>
      </w: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FE7C82">
        <w:rPr>
          <w:sz w:val="24"/>
        </w:rPr>
        <w:t xml:space="preserve">Адрес: 185035, г. Петрозаводск, ул. Кирова,43, ОКПО 77441631, ОКАТО 86 401 000 000, </w:t>
      </w:r>
      <w:r w:rsidRPr="00ED6428">
        <w:rPr>
          <w:sz w:val="24"/>
        </w:rPr>
        <w:t xml:space="preserve"> факс</w:t>
      </w:r>
      <w:r>
        <w:rPr>
          <w:sz w:val="24"/>
        </w:rPr>
        <w:t>/т</w:t>
      </w:r>
      <w:r w:rsidRPr="00ED6428">
        <w:rPr>
          <w:sz w:val="24"/>
        </w:rPr>
        <w:t>: 70-33-48, 78-48-29.</w:t>
      </w: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b/>
          <w:sz w:val="24"/>
        </w:rPr>
      </w:pPr>
      <w:r w:rsidRPr="00ED6428">
        <w:rPr>
          <w:b/>
          <w:sz w:val="24"/>
        </w:rPr>
        <w:t>Подрядчик:</w:t>
      </w: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______________________, ИНН ___________________КПП__________________.</w:t>
      </w: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Юридический адрес: __________, фактический адрес: ____________, тел./факс _____,</w:t>
      </w: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proofErr w:type="spellStart"/>
      <w:proofErr w:type="gramStart"/>
      <w:r w:rsidRPr="00ED6428">
        <w:rPr>
          <w:sz w:val="24"/>
        </w:rPr>
        <w:t>р</w:t>
      </w:r>
      <w:proofErr w:type="spellEnd"/>
      <w:proofErr w:type="gramEnd"/>
      <w:r w:rsidRPr="00ED6428">
        <w:rPr>
          <w:sz w:val="24"/>
        </w:rPr>
        <w:t xml:space="preserve">/с </w:t>
      </w:r>
      <w:proofErr w:type="spellStart"/>
      <w:r w:rsidRPr="00ED6428">
        <w:rPr>
          <w:sz w:val="24"/>
        </w:rPr>
        <w:t>_____________________________в</w:t>
      </w:r>
      <w:proofErr w:type="spellEnd"/>
      <w:r w:rsidRPr="00ED6428">
        <w:rPr>
          <w:sz w:val="24"/>
        </w:rPr>
        <w:t xml:space="preserve"> ________________________________________; </w:t>
      </w: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к/с ___________________________________________, БИК _______________________.</w:t>
      </w: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ОКПО _______________________________, ОКОНХ ____________________________.</w:t>
      </w: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jc w:val="center"/>
        <w:rPr>
          <w:b/>
          <w:sz w:val="24"/>
        </w:rPr>
      </w:pPr>
      <w:r w:rsidRPr="00ED6428">
        <w:rPr>
          <w:b/>
          <w:sz w:val="24"/>
        </w:rPr>
        <w:t>ПОДПИСИ И ПЕЧАТИ СТОРОН:</w:t>
      </w: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ЗАКАЗЧИК                                                                          </w:t>
      </w:r>
      <w:r>
        <w:rPr>
          <w:sz w:val="24"/>
        </w:rPr>
        <w:t xml:space="preserve">          </w:t>
      </w:r>
      <w:r w:rsidRPr="00ED6428">
        <w:rPr>
          <w:sz w:val="24"/>
        </w:rPr>
        <w:t xml:space="preserve">       ПОДРЯДЧИК </w:t>
      </w: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Заместитель генерального директора –                                  </w:t>
      </w: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директор филиала «Карельский»                                                                                  </w:t>
      </w: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ОАО «ТГК-1»                                                                        </w:t>
      </w: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                                                                                                </w:t>
      </w: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______________________ В.В. Белов                                                             </w:t>
      </w: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 Главный бухгалтер</w:t>
      </w: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 филиала «Карельский» ОАО «ТГК-1»</w:t>
      </w: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______________________ Е.В. Герлиц </w:t>
      </w: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* СОГЛАСОВАНО:  Директор ККГЭС </w:t>
      </w: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филиала «Карельский» ОАО «ТГК-1»</w:t>
      </w: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______________________ С.Ю. Чугров</w:t>
      </w: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Начальник ПТО ККГЭС</w:t>
      </w: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</w:p>
    <w:p w:rsidR="004743FE" w:rsidRPr="00ED6428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______________________ В.В. Панкратов</w:t>
      </w:r>
    </w:p>
    <w:p w:rsidR="004743FE" w:rsidRDefault="004743FE" w:rsidP="004743FE">
      <w:pPr>
        <w:pStyle w:val="ad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b/>
          <w:sz w:val="22"/>
          <w:szCs w:val="22"/>
        </w:rPr>
      </w:pPr>
      <w:r w:rsidRPr="00ED6428">
        <w:rPr>
          <w:sz w:val="24"/>
        </w:rPr>
        <w:t>* Для экземпляра Заказчика.</w:t>
      </w:r>
    </w:p>
    <w:p w:rsidR="004743FE" w:rsidRPr="00E20776" w:rsidRDefault="004743FE" w:rsidP="00E20776">
      <w:pPr>
        <w:pStyle w:val="ConsPlusNonformat"/>
        <w:widowControl/>
        <w:rPr>
          <w:rFonts w:ascii="Times New Roman" w:hAnsi="Times New Roman" w:cs="Times New Roman"/>
          <w:b/>
          <w:bCs/>
          <w:sz w:val="24"/>
          <w:lang w:val="en-US"/>
        </w:rPr>
      </w:pPr>
    </w:p>
    <w:p w:rsidR="00BC6754" w:rsidRDefault="00BC6754" w:rsidP="004743FE">
      <w:pPr>
        <w:pStyle w:val="ConsPlusNonformat"/>
        <w:widowControl/>
        <w:ind w:left="3540" w:firstLine="708"/>
      </w:pPr>
    </w:p>
    <w:sectPr w:rsidR="00BC6754" w:rsidSect="002E4F41">
      <w:pgSz w:w="11906" w:h="16838"/>
      <w:pgMar w:top="680" w:right="849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A8E" w:rsidRDefault="00277A8E" w:rsidP="00C363EF">
      <w:r>
        <w:separator/>
      </w:r>
    </w:p>
  </w:endnote>
  <w:endnote w:type="continuationSeparator" w:id="0">
    <w:p w:rsidR="00277A8E" w:rsidRDefault="00277A8E" w:rsidP="00C36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A8E" w:rsidRDefault="00277A8E" w:rsidP="00C363EF">
      <w:r>
        <w:separator/>
      </w:r>
    </w:p>
  </w:footnote>
  <w:footnote w:type="continuationSeparator" w:id="0">
    <w:p w:rsidR="00277A8E" w:rsidRDefault="00277A8E" w:rsidP="00C363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">
    <w:nsid w:val="04F96CFD"/>
    <w:multiLevelType w:val="hybridMultilevel"/>
    <w:tmpl w:val="910CF61A"/>
    <w:lvl w:ilvl="0" w:tplc="FFFFFFFF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>
    <w:nsid w:val="09CE4565"/>
    <w:multiLevelType w:val="hybridMultilevel"/>
    <w:tmpl w:val="F3F21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F8150C"/>
    <w:multiLevelType w:val="hybridMultilevel"/>
    <w:tmpl w:val="F8E05688"/>
    <w:lvl w:ilvl="0" w:tplc="FD2665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1572CC"/>
    <w:multiLevelType w:val="hybridMultilevel"/>
    <w:tmpl w:val="BECAF284"/>
    <w:lvl w:ilvl="0" w:tplc="09AE9E56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0707DC"/>
    <w:multiLevelType w:val="hybridMultilevel"/>
    <w:tmpl w:val="86CCD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0">
    <w:nsid w:val="18942796"/>
    <w:multiLevelType w:val="hybridMultilevel"/>
    <w:tmpl w:val="BAC6CF0E"/>
    <w:lvl w:ilvl="0" w:tplc="1E143A2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915D8"/>
    <w:multiLevelType w:val="hybridMultilevel"/>
    <w:tmpl w:val="761CB0EC"/>
    <w:lvl w:ilvl="0" w:tplc="D5E8B2B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C6C0B95"/>
    <w:multiLevelType w:val="hybridMultilevel"/>
    <w:tmpl w:val="FE8005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3C736C1"/>
    <w:multiLevelType w:val="hybridMultilevel"/>
    <w:tmpl w:val="FACADC9A"/>
    <w:lvl w:ilvl="0" w:tplc="44C6D72A">
      <w:start w:val="10"/>
      <w:numFmt w:val="decimal"/>
      <w:lvlText w:val="%1."/>
      <w:lvlJc w:val="left"/>
      <w:pPr>
        <w:ind w:left="54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265D7DBF"/>
    <w:multiLevelType w:val="hybridMultilevel"/>
    <w:tmpl w:val="E9A4D604"/>
    <w:lvl w:ilvl="0" w:tplc="E94A654E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7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>
    <w:nsid w:val="29D459B8"/>
    <w:multiLevelType w:val="hybridMultilevel"/>
    <w:tmpl w:val="685C0F1E"/>
    <w:lvl w:ilvl="0" w:tplc="1E143A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CD11116"/>
    <w:multiLevelType w:val="multilevel"/>
    <w:tmpl w:val="707A5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>
    <w:nsid w:val="31C042F9"/>
    <w:multiLevelType w:val="hybridMultilevel"/>
    <w:tmpl w:val="53EAA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211275"/>
    <w:multiLevelType w:val="hybridMultilevel"/>
    <w:tmpl w:val="D06C5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FC6CA2"/>
    <w:multiLevelType w:val="multilevel"/>
    <w:tmpl w:val="55EA8CB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>
    <w:nsid w:val="36BF03BA"/>
    <w:multiLevelType w:val="hybridMultilevel"/>
    <w:tmpl w:val="3094E35A"/>
    <w:lvl w:ilvl="0" w:tplc="B7EA0E4C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3B130E52"/>
    <w:multiLevelType w:val="multilevel"/>
    <w:tmpl w:val="32D2126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6">
    <w:nsid w:val="3DC50066"/>
    <w:multiLevelType w:val="multilevel"/>
    <w:tmpl w:val="81785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>
    <w:nsid w:val="4529093C"/>
    <w:multiLevelType w:val="multilevel"/>
    <w:tmpl w:val="0A76C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1">
    <w:nsid w:val="4BE711A9"/>
    <w:multiLevelType w:val="hybridMultilevel"/>
    <w:tmpl w:val="C06A5E2A"/>
    <w:lvl w:ilvl="0" w:tplc="04190001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32">
    <w:nsid w:val="4CE537E5"/>
    <w:multiLevelType w:val="hybridMultilevel"/>
    <w:tmpl w:val="27AE9F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DAA3C86"/>
    <w:multiLevelType w:val="hybridMultilevel"/>
    <w:tmpl w:val="A0A8E6AC"/>
    <w:lvl w:ilvl="0" w:tplc="6FC084CE">
      <w:start w:val="1"/>
      <w:numFmt w:val="decimal"/>
      <w:lvlText w:val="%1."/>
      <w:lvlJc w:val="left"/>
      <w:pPr>
        <w:tabs>
          <w:tab w:val="num" w:pos="2374"/>
        </w:tabs>
        <w:ind w:left="237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34">
    <w:nsid w:val="569902B4"/>
    <w:multiLevelType w:val="hybridMultilevel"/>
    <w:tmpl w:val="8E664F30"/>
    <w:lvl w:ilvl="0" w:tplc="AB50A2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5873B5D"/>
    <w:multiLevelType w:val="hybridMultilevel"/>
    <w:tmpl w:val="3A7C01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9">
    <w:nsid w:val="738F18B9"/>
    <w:multiLevelType w:val="hybridMultilevel"/>
    <w:tmpl w:val="3B9C467C"/>
    <w:lvl w:ilvl="0" w:tplc="2E6AEB9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55033A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7185AE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4F48AF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02F0C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B2B2EE5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BBAD45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5A8253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E16F72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2">
    <w:nsid w:val="7F466933"/>
    <w:multiLevelType w:val="multilevel"/>
    <w:tmpl w:val="7D98C006"/>
    <w:lvl w:ilvl="0">
      <w:start w:val="9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num w:numId="1">
    <w:abstractNumId w:val="13"/>
  </w:num>
  <w:num w:numId="2">
    <w:abstractNumId w:val="25"/>
  </w:num>
  <w:num w:numId="3">
    <w:abstractNumId w:val="17"/>
  </w:num>
  <w:num w:numId="4">
    <w:abstractNumId w:val="7"/>
  </w:num>
  <w:num w:numId="5">
    <w:abstractNumId w:val="27"/>
  </w:num>
  <w:num w:numId="6">
    <w:abstractNumId w:val="36"/>
  </w:num>
  <w:num w:numId="7">
    <w:abstractNumId w:val="18"/>
  </w:num>
  <w:num w:numId="8">
    <w:abstractNumId w:val="10"/>
  </w:num>
  <w:num w:numId="9">
    <w:abstractNumId w:val="39"/>
  </w:num>
  <w:num w:numId="10">
    <w:abstractNumId w:val="0"/>
  </w:num>
  <w:num w:numId="11">
    <w:abstractNumId w:val="9"/>
  </w:num>
  <w:num w:numId="12">
    <w:abstractNumId w:val="20"/>
  </w:num>
  <w:num w:numId="13">
    <w:abstractNumId w:val="1"/>
  </w:num>
  <w:num w:numId="14">
    <w:abstractNumId w:val="41"/>
  </w:num>
  <w:num w:numId="15">
    <w:abstractNumId w:val="35"/>
  </w:num>
  <w:num w:numId="16">
    <w:abstractNumId w:val="29"/>
  </w:num>
  <w:num w:numId="17">
    <w:abstractNumId w:val="31"/>
  </w:num>
  <w:num w:numId="18">
    <w:abstractNumId w:val="4"/>
  </w:num>
  <w:num w:numId="19">
    <w:abstractNumId w:val="6"/>
  </w:num>
  <w:num w:numId="20">
    <w:abstractNumId w:val="12"/>
  </w:num>
  <w:num w:numId="21">
    <w:abstractNumId w:val="25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</w:num>
  <w:num w:numId="25">
    <w:abstractNumId w:val="16"/>
  </w:num>
  <w:num w:numId="26">
    <w:abstractNumId w:val="19"/>
  </w:num>
  <w:num w:numId="27">
    <w:abstractNumId w:val="21"/>
  </w:num>
  <w:num w:numId="28">
    <w:abstractNumId w:val="22"/>
  </w:num>
  <w:num w:numId="29">
    <w:abstractNumId w:val="15"/>
  </w:num>
  <w:num w:numId="30">
    <w:abstractNumId w:val="14"/>
  </w:num>
  <w:num w:numId="31">
    <w:abstractNumId w:val="23"/>
  </w:num>
  <w:num w:numId="32">
    <w:abstractNumId w:val="42"/>
  </w:num>
  <w:num w:numId="33">
    <w:abstractNumId w:val="33"/>
  </w:num>
  <w:num w:numId="34">
    <w:abstractNumId w:val="11"/>
  </w:num>
  <w:num w:numId="35">
    <w:abstractNumId w:val="30"/>
  </w:num>
  <w:num w:numId="36">
    <w:abstractNumId w:val="3"/>
  </w:num>
  <w:num w:numId="37">
    <w:abstractNumId w:val="8"/>
  </w:num>
  <w:num w:numId="38">
    <w:abstractNumId w:val="34"/>
  </w:num>
  <w:num w:numId="3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37"/>
  </w:num>
  <w:num w:numId="42">
    <w:abstractNumId w:val="5"/>
  </w:num>
  <w:num w:numId="43">
    <w:abstractNumId w:val="32"/>
  </w:num>
  <w:num w:numId="44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6"/>
  </w:num>
  <w:num w:numId="46">
    <w:abstractNumId w:val="24"/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6EC2"/>
    <w:rsid w:val="00022965"/>
    <w:rsid w:val="00022BCE"/>
    <w:rsid w:val="00025D12"/>
    <w:rsid w:val="000270C5"/>
    <w:rsid w:val="00034D8A"/>
    <w:rsid w:val="00034F4E"/>
    <w:rsid w:val="00044266"/>
    <w:rsid w:val="000466E3"/>
    <w:rsid w:val="00050124"/>
    <w:rsid w:val="000537A1"/>
    <w:rsid w:val="00071904"/>
    <w:rsid w:val="000A594E"/>
    <w:rsid w:val="000B1E47"/>
    <w:rsid w:val="000B27CC"/>
    <w:rsid w:val="000C7441"/>
    <w:rsid w:val="000D55EA"/>
    <w:rsid w:val="000D7717"/>
    <w:rsid w:val="000E1DBC"/>
    <w:rsid w:val="000E574D"/>
    <w:rsid w:val="00123B9D"/>
    <w:rsid w:val="00124069"/>
    <w:rsid w:val="0013218E"/>
    <w:rsid w:val="0013271C"/>
    <w:rsid w:val="0013614F"/>
    <w:rsid w:val="0014450B"/>
    <w:rsid w:val="001575DE"/>
    <w:rsid w:val="00177BE0"/>
    <w:rsid w:val="001911A6"/>
    <w:rsid w:val="001A14FA"/>
    <w:rsid w:val="001A1D48"/>
    <w:rsid w:val="001A57AC"/>
    <w:rsid w:val="001A7E39"/>
    <w:rsid w:val="001B24AB"/>
    <w:rsid w:val="001B5441"/>
    <w:rsid w:val="001B5A00"/>
    <w:rsid w:val="001D1532"/>
    <w:rsid w:val="001D20E0"/>
    <w:rsid w:val="001D3327"/>
    <w:rsid w:val="001D4DAC"/>
    <w:rsid w:val="001E206A"/>
    <w:rsid w:val="001E7EE3"/>
    <w:rsid w:val="001F74F5"/>
    <w:rsid w:val="00207D61"/>
    <w:rsid w:val="002111E3"/>
    <w:rsid w:val="00211F7A"/>
    <w:rsid w:val="00217977"/>
    <w:rsid w:val="002207B0"/>
    <w:rsid w:val="00220882"/>
    <w:rsid w:val="0022292E"/>
    <w:rsid w:val="00223044"/>
    <w:rsid w:val="00224168"/>
    <w:rsid w:val="00225516"/>
    <w:rsid w:val="00236048"/>
    <w:rsid w:val="00237A68"/>
    <w:rsid w:val="00250231"/>
    <w:rsid w:val="00253796"/>
    <w:rsid w:val="00274F18"/>
    <w:rsid w:val="00277A8E"/>
    <w:rsid w:val="00293C57"/>
    <w:rsid w:val="002A17AE"/>
    <w:rsid w:val="002A23CA"/>
    <w:rsid w:val="002B39F4"/>
    <w:rsid w:val="002C57D4"/>
    <w:rsid w:val="002C6111"/>
    <w:rsid w:val="002D35DF"/>
    <w:rsid w:val="002E1FC9"/>
    <w:rsid w:val="002E4F41"/>
    <w:rsid w:val="002F1AF2"/>
    <w:rsid w:val="002F29D6"/>
    <w:rsid w:val="002F6CE9"/>
    <w:rsid w:val="0031605E"/>
    <w:rsid w:val="00317890"/>
    <w:rsid w:val="00324E3D"/>
    <w:rsid w:val="0032551C"/>
    <w:rsid w:val="00337822"/>
    <w:rsid w:val="003419B3"/>
    <w:rsid w:val="00356DF8"/>
    <w:rsid w:val="00362517"/>
    <w:rsid w:val="00364D58"/>
    <w:rsid w:val="00374AD0"/>
    <w:rsid w:val="003800FE"/>
    <w:rsid w:val="00384260"/>
    <w:rsid w:val="00390C5C"/>
    <w:rsid w:val="003943C5"/>
    <w:rsid w:val="003A1B8C"/>
    <w:rsid w:val="003A73FE"/>
    <w:rsid w:val="003B7ADB"/>
    <w:rsid w:val="003C42E1"/>
    <w:rsid w:val="003C4606"/>
    <w:rsid w:val="003C7212"/>
    <w:rsid w:val="003D191C"/>
    <w:rsid w:val="003D3EF9"/>
    <w:rsid w:val="003E10A0"/>
    <w:rsid w:val="003E1CD6"/>
    <w:rsid w:val="003E70EA"/>
    <w:rsid w:val="003F5DA8"/>
    <w:rsid w:val="00404DE6"/>
    <w:rsid w:val="00422A6F"/>
    <w:rsid w:val="004519A0"/>
    <w:rsid w:val="00455EB1"/>
    <w:rsid w:val="0046539B"/>
    <w:rsid w:val="004658A2"/>
    <w:rsid w:val="004743FE"/>
    <w:rsid w:val="004749F7"/>
    <w:rsid w:val="00481080"/>
    <w:rsid w:val="00482F06"/>
    <w:rsid w:val="00496EC2"/>
    <w:rsid w:val="004A019F"/>
    <w:rsid w:val="004B46CF"/>
    <w:rsid w:val="004B4900"/>
    <w:rsid w:val="004C11F7"/>
    <w:rsid w:val="004C14C5"/>
    <w:rsid w:val="004C1860"/>
    <w:rsid w:val="004C4779"/>
    <w:rsid w:val="004D4C5D"/>
    <w:rsid w:val="004D7485"/>
    <w:rsid w:val="004E2756"/>
    <w:rsid w:val="004E60CB"/>
    <w:rsid w:val="004E60DC"/>
    <w:rsid w:val="004F303F"/>
    <w:rsid w:val="00502349"/>
    <w:rsid w:val="00521514"/>
    <w:rsid w:val="00527628"/>
    <w:rsid w:val="0053336D"/>
    <w:rsid w:val="005410F4"/>
    <w:rsid w:val="00554A84"/>
    <w:rsid w:val="00554CA2"/>
    <w:rsid w:val="00554E6A"/>
    <w:rsid w:val="00583843"/>
    <w:rsid w:val="00587600"/>
    <w:rsid w:val="00593BF8"/>
    <w:rsid w:val="005A0F98"/>
    <w:rsid w:val="005B05A4"/>
    <w:rsid w:val="005B6839"/>
    <w:rsid w:val="005C6E88"/>
    <w:rsid w:val="005D23E4"/>
    <w:rsid w:val="005D5AE6"/>
    <w:rsid w:val="005E40EE"/>
    <w:rsid w:val="005E5831"/>
    <w:rsid w:val="005F0949"/>
    <w:rsid w:val="005F12A2"/>
    <w:rsid w:val="00604504"/>
    <w:rsid w:val="00606B16"/>
    <w:rsid w:val="00615EE5"/>
    <w:rsid w:val="00616E76"/>
    <w:rsid w:val="006410B6"/>
    <w:rsid w:val="006637EA"/>
    <w:rsid w:val="00674289"/>
    <w:rsid w:val="0068565D"/>
    <w:rsid w:val="00693026"/>
    <w:rsid w:val="00693838"/>
    <w:rsid w:val="00696545"/>
    <w:rsid w:val="006B4852"/>
    <w:rsid w:val="006B7077"/>
    <w:rsid w:val="006C139E"/>
    <w:rsid w:val="006C3552"/>
    <w:rsid w:val="006C4C8E"/>
    <w:rsid w:val="006D0B24"/>
    <w:rsid w:val="006D3700"/>
    <w:rsid w:val="006E29A7"/>
    <w:rsid w:val="006E3A9E"/>
    <w:rsid w:val="006F3E19"/>
    <w:rsid w:val="006F6024"/>
    <w:rsid w:val="007062E3"/>
    <w:rsid w:val="00722616"/>
    <w:rsid w:val="007253F8"/>
    <w:rsid w:val="00725A18"/>
    <w:rsid w:val="0073449A"/>
    <w:rsid w:val="007504B0"/>
    <w:rsid w:val="00756DC0"/>
    <w:rsid w:val="007606D7"/>
    <w:rsid w:val="00760709"/>
    <w:rsid w:val="00767613"/>
    <w:rsid w:val="00771845"/>
    <w:rsid w:val="00773526"/>
    <w:rsid w:val="00775994"/>
    <w:rsid w:val="00777775"/>
    <w:rsid w:val="007A10F9"/>
    <w:rsid w:val="007A43CA"/>
    <w:rsid w:val="007B6A31"/>
    <w:rsid w:val="007C40F7"/>
    <w:rsid w:val="007D1F6C"/>
    <w:rsid w:val="007E3733"/>
    <w:rsid w:val="007E5FE8"/>
    <w:rsid w:val="007F2649"/>
    <w:rsid w:val="007F68F8"/>
    <w:rsid w:val="008001D6"/>
    <w:rsid w:val="008011CD"/>
    <w:rsid w:val="00805C89"/>
    <w:rsid w:val="008063AC"/>
    <w:rsid w:val="0081132F"/>
    <w:rsid w:val="00822F8B"/>
    <w:rsid w:val="00825943"/>
    <w:rsid w:val="00830A83"/>
    <w:rsid w:val="00840CFB"/>
    <w:rsid w:val="0084458F"/>
    <w:rsid w:val="008456A7"/>
    <w:rsid w:val="00850576"/>
    <w:rsid w:val="00861D63"/>
    <w:rsid w:val="00873801"/>
    <w:rsid w:val="00896F25"/>
    <w:rsid w:val="008B253B"/>
    <w:rsid w:val="008C052A"/>
    <w:rsid w:val="008C08E7"/>
    <w:rsid w:val="008C3A25"/>
    <w:rsid w:val="008D2E7B"/>
    <w:rsid w:val="008D64B8"/>
    <w:rsid w:val="008E5F2C"/>
    <w:rsid w:val="008F4410"/>
    <w:rsid w:val="008F44EA"/>
    <w:rsid w:val="00902FA4"/>
    <w:rsid w:val="00914C95"/>
    <w:rsid w:val="00916B56"/>
    <w:rsid w:val="00920910"/>
    <w:rsid w:val="0093083D"/>
    <w:rsid w:val="00941818"/>
    <w:rsid w:val="00956EE0"/>
    <w:rsid w:val="00962676"/>
    <w:rsid w:val="009708C3"/>
    <w:rsid w:val="00972F90"/>
    <w:rsid w:val="00973FE3"/>
    <w:rsid w:val="009A433A"/>
    <w:rsid w:val="009A5DEB"/>
    <w:rsid w:val="009B5DD4"/>
    <w:rsid w:val="009B65AA"/>
    <w:rsid w:val="009B7042"/>
    <w:rsid w:val="009C2037"/>
    <w:rsid w:val="009C23BB"/>
    <w:rsid w:val="009D7216"/>
    <w:rsid w:val="009E7621"/>
    <w:rsid w:val="009E78D1"/>
    <w:rsid w:val="00A06D4F"/>
    <w:rsid w:val="00A14467"/>
    <w:rsid w:val="00A15165"/>
    <w:rsid w:val="00A15AF6"/>
    <w:rsid w:val="00A22387"/>
    <w:rsid w:val="00A27310"/>
    <w:rsid w:val="00A30D1A"/>
    <w:rsid w:val="00A3749E"/>
    <w:rsid w:val="00A406CE"/>
    <w:rsid w:val="00A42599"/>
    <w:rsid w:val="00A44DCE"/>
    <w:rsid w:val="00A474EB"/>
    <w:rsid w:val="00A53191"/>
    <w:rsid w:val="00A563AF"/>
    <w:rsid w:val="00A674BA"/>
    <w:rsid w:val="00A91503"/>
    <w:rsid w:val="00A9151B"/>
    <w:rsid w:val="00A93158"/>
    <w:rsid w:val="00A966D7"/>
    <w:rsid w:val="00AA0474"/>
    <w:rsid w:val="00AA2BCC"/>
    <w:rsid w:val="00AA2F17"/>
    <w:rsid w:val="00AA59D2"/>
    <w:rsid w:val="00AB387B"/>
    <w:rsid w:val="00AD41A4"/>
    <w:rsid w:val="00AE140F"/>
    <w:rsid w:val="00AE1625"/>
    <w:rsid w:val="00AE1B8A"/>
    <w:rsid w:val="00AE474B"/>
    <w:rsid w:val="00AE4DF0"/>
    <w:rsid w:val="00AF6C25"/>
    <w:rsid w:val="00B01A8B"/>
    <w:rsid w:val="00B168EF"/>
    <w:rsid w:val="00B21425"/>
    <w:rsid w:val="00B25704"/>
    <w:rsid w:val="00B25961"/>
    <w:rsid w:val="00B269A2"/>
    <w:rsid w:val="00B346DA"/>
    <w:rsid w:val="00B37B2B"/>
    <w:rsid w:val="00B4247C"/>
    <w:rsid w:val="00B44E95"/>
    <w:rsid w:val="00B47E57"/>
    <w:rsid w:val="00B50A28"/>
    <w:rsid w:val="00B55841"/>
    <w:rsid w:val="00B55DAD"/>
    <w:rsid w:val="00B569B5"/>
    <w:rsid w:val="00B57901"/>
    <w:rsid w:val="00B73A9B"/>
    <w:rsid w:val="00B86091"/>
    <w:rsid w:val="00B90819"/>
    <w:rsid w:val="00BA1F7E"/>
    <w:rsid w:val="00BA5045"/>
    <w:rsid w:val="00BA5088"/>
    <w:rsid w:val="00BC49A3"/>
    <w:rsid w:val="00BC61FA"/>
    <w:rsid w:val="00BC6754"/>
    <w:rsid w:val="00BD26F0"/>
    <w:rsid w:val="00BD3D45"/>
    <w:rsid w:val="00BE3262"/>
    <w:rsid w:val="00BE36E1"/>
    <w:rsid w:val="00BE64A3"/>
    <w:rsid w:val="00BF1785"/>
    <w:rsid w:val="00BF1964"/>
    <w:rsid w:val="00BF33E9"/>
    <w:rsid w:val="00BF7610"/>
    <w:rsid w:val="00C026FB"/>
    <w:rsid w:val="00C15F00"/>
    <w:rsid w:val="00C20819"/>
    <w:rsid w:val="00C21AAA"/>
    <w:rsid w:val="00C363EF"/>
    <w:rsid w:val="00C37E59"/>
    <w:rsid w:val="00C41A2C"/>
    <w:rsid w:val="00C51AB0"/>
    <w:rsid w:val="00C562F0"/>
    <w:rsid w:val="00C60ABB"/>
    <w:rsid w:val="00C713C1"/>
    <w:rsid w:val="00C72163"/>
    <w:rsid w:val="00C77CF1"/>
    <w:rsid w:val="00C827C7"/>
    <w:rsid w:val="00C84CC8"/>
    <w:rsid w:val="00CB4338"/>
    <w:rsid w:val="00CB65C5"/>
    <w:rsid w:val="00CC119F"/>
    <w:rsid w:val="00CC3EBB"/>
    <w:rsid w:val="00CE2B8C"/>
    <w:rsid w:val="00CF2429"/>
    <w:rsid w:val="00CF2A4B"/>
    <w:rsid w:val="00CF3406"/>
    <w:rsid w:val="00D14271"/>
    <w:rsid w:val="00D502D8"/>
    <w:rsid w:val="00D51940"/>
    <w:rsid w:val="00D63A51"/>
    <w:rsid w:val="00D701CF"/>
    <w:rsid w:val="00D731FC"/>
    <w:rsid w:val="00D73C80"/>
    <w:rsid w:val="00D96498"/>
    <w:rsid w:val="00DA02E1"/>
    <w:rsid w:val="00DA5895"/>
    <w:rsid w:val="00DD2432"/>
    <w:rsid w:val="00DD42E0"/>
    <w:rsid w:val="00DE0F69"/>
    <w:rsid w:val="00DE40A5"/>
    <w:rsid w:val="00DE7189"/>
    <w:rsid w:val="00DF391F"/>
    <w:rsid w:val="00E14AA4"/>
    <w:rsid w:val="00E20776"/>
    <w:rsid w:val="00E2717B"/>
    <w:rsid w:val="00E33585"/>
    <w:rsid w:val="00E35C63"/>
    <w:rsid w:val="00E4224B"/>
    <w:rsid w:val="00E54FC1"/>
    <w:rsid w:val="00E55684"/>
    <w:rsid w:val="00E55BCD"/>
    <w:rsid w:val="00E626C0"/>
    <w:rsid w:val="00E63A9D"/>
    <w:rsid w:val="00E6610B"/>
    <w:rsid w:val="00E735CB"/>
    <w:rsid w:val="00E764FA"/>
    <w:rsid w:val="00E924AB"/>
    <w:rsid w:val="00EA5CC5"/>
    <w:rsid w:val="00EC28B8"/>
    <w:rsid w:val="00EC50F1"/>
    <w:rsid w:val="00ED3078"/>
    <w:rsid w:val="00EE1593"/>
    <w:rsid w:val="00EE4F9C"/>
    <w:rsid w:val="00EE73F8"/>
    <w:rsid w:val="00F10438"/>
    <w:rsid w:val="00F14B72"/>
    <w:rsid w:val="00F160EF"/>
    <w:rsid w:val="00F238BF"/>
    <w:rsid w:val="00F26A5E"/>
    <w:rsid w:val="00F3122C"/>
    <w:rsid w:val="00F3151F"/>
    <w:rsid w:val="00F3708E"/>
    <w:rsid w:val="00F46333"/>
    <w:rsid w:val="00F46503"/>
    <w:rsid w:val="00F64970"/>
    <w:rsid w:val="00F74538"/>
    <w:rsid w:val="00F7637B"/>
    <w:rsid w:val="00F878D4"/>
    <w:rsid w:val="00F932FD"/>
    <w:rsid w:val="00F95B7B"/>
    <w:rsid w:val="00F96869"/>
    <w:rsid w:val="00FA1683"/>
    <w:rsid w:val="00FA1B5D"/>
    <w:rsid w:val="00FA4EEC"/>
    <w:rsid w:val="00FA7759"/>
    <w:rsid w:val="00FB1328"/>
    <w:rsid w:val="00FB5A46"/>
    <w:rsid w:val="00FC1BF5"/>
    <w:rsid w:val="00FE38C6"/>
    <w:rsid w:val="00FE4BE3"/>
    <w:rsid w:val="00FE4C64"/>
    <w:rsid w:val="00FF24BF"/>
    <w:rsid w:val="00FF33C7"/>
    <w:rsid w:val="00FF377E"/>
    <w:rsid w:val="00FF5381"/>
    <w:rsid w:val="00FF7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75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777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7777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7777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77775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777775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777775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77775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777775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777775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777775"/>
    <w:rPr>
      <w:rFonts w:ascii="Arial" w:hAnsi="Arial"/>
      <w:szCs w:val="20"/>
    </w:rPr>
  </w:style>
  <w:style w:type="paragraph" w:styleId="a3">
    <w:name w:val="Title"/>
    <w:basedOn w:val="a"/>
    <w:qFormat/>
    <w:rsid w:val="00777775"/>
    <w:pPr>
      <w:jc w:val="center"/>
    </w:pPr>
    <w:rPr>
      <w:b/>
      <w:szCs w:val="20"/>
    </w:rPr>
  </w:style>
  <w:style w:type="paragraph" w:styleId="a4">
    <w:name w:val="Body Text"/>
    <w:basedOn w:val="a"/>
    <w:link w:val="a5"/>
    <w:rsid w:val="00777775"/>
    <w:pPr>
      <w:spacing w:after="120"/>
    </w:pPr>
  </w:style>
  <w:style w:type="paragraph" w:styleId="a6">
    <w:name w:val="Body Text Indent"/>
    <w:basedOn w:val="a"/>
    <w:link w:val="a7"/>
    <w:rsid w:val="00777775"/>
    <w:pPr>
      <w:ind w:left="720"/>
    </w:pPr>
    <w:rPr>
      <w:szCs w:val="20"/>
    </w:rPr>
  </w:style>
  <w:style w:type="paragraph" w:styleId="a8">
    <w:name w:val="List"/>
    <w:basedOn w:val="a"/>
    <w:rsid w:val="00777775"/>
    <w:pPr>
      <w:ind w:left="283" w:hanging="283"/>
    </w:pPr>
    <w:rPr>
      <w:sz w:val="20"/>
      <w:szCs w:val="20"/>
    </w:rPr>
  </w:style>
  <w:style w:type="paragraph" w:styleId="a9">
    <w:name w:val="footer"/>
    <w:basedOn w:val="a"/>
    <w:rsid w:val="00777775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0"/>
    <w:rsid w:val="00777775"/>
  </w:style>
  <w:style w:type="paragraph" w:styleId="30">
    <w:name w:val="Body Text Indent 3"/>
    <w:basedOn w:val="a"/>
    <w:rsid w:val="00777775"/>
    <w:pPr>
      <w:ind w:left="284"/>
    </w:pPr>
    <w:rPr>
      <w:szCs w:val="20"/>
    </w:rPr>
  </w:style>
  <w:style w:type="paragraph" w:styleId="31">
    <w:name w:val="Body Text 3"/>
    <w:basedOn w:val="a"/>
    <w:rsid w:val="00777775"/>
    <w:pPr>
      <w:ind w:right="186"/>
    </w:pPr>
    <w:rPr>
      <w:szCs w:val="20"/>
    </w:rPr>
  </w:style>
  <w:style w:type="paragraph" w:styleId="ab">
    <w:name w:val="header"/>
    <w:basedOn w:val="a"/>
    <w:rsid w:val="00777775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"/>
    <w:rsid w:val="00777775"/>
    <w:pPr>
      <w:tabs>
        <w:tab w:val="num" w:pos="1134"/>
      </w:tabs>
      <w:spacing w:line="360" w:lineRule="auto"/>
      <w:ind w:left="1134" w:hanging="1134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77777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rsid w:val="00777775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rsid w:val="00777775"/>
    <w:pPr>
      <w:ind w:left="360"/>
      <w:jc w:val="center"/>
    </w:pPr>
    <w:rPr>
      <w:b/>
    </w:rPr>
  </w:style>
  <w:style w:type="paragraph" w:customStyle="1" w:styleId="ae">
    <w:name w:val="Пункт Знак"/>
    <w:basedOn w:val="a"/>
    <w:rsid w:val="00777775"/>
    <w:pPr>
      <w:tabs>
        <w:tab w:val="left" w:pos="851"/>
        <w:tab w:val="left" w:pos="1134"/>
        <w:tab w:val="num" w:pos="2007"/>
      </w:tabs>
      <w:spacing w:line="360" w:lineRule="auto"/>
      <w:ind w:left="2007" w:hanging="360"/>
    </w:pPr>
    <w:rPr>
      <w:snapToGrid w:val="0"/>
      <w:sz w:val="28"/>
      <w:szCs w:val="20"/>
    </w:rPr>
  </w:style>
  <w:style w:type="paragraph" w:customStyle="1" w:styleId="af">
    <w:name w:val="Подподподпункт"/>
    <w:basedOn w:val="a"/>
    <w:rsid w:val="00777775"/>
    <w:pPr>
      <w:tabs>
        <w:tab w:val="left" w:pos="1134"/>
        <w:tab w:val="left" w:pos="1701"/>
        <w:tab w:val="num" w:pos="3560"/>
      </w:tabs>
      <w:spacing w:line="360" w:lineRule="auto"/>
      <w:ind w:left="3560" w:hanging="1008"/>
    </w:pPr>
    <w:rPr>
      <w:snapToGrid w:val="0"/>
      <w:sz w:val="28"/>
      <w:szCs w:val="20"/>
    </w:rPr>
  </w:style>
  <w:style w:type="paragraph" w:customStyle="1" w:styleId="11">
    <w:name w:val="Пункт1"/>
    <w:basedOn w:val="a"/>
    <w:rsid w:val="00777775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styleId="af0">
    <w:name w:val="Plain Text"/>
    <w:basedOn w:val="a"/>
    <w:rsid w:val="00777775"/>
    <w:rPr>
      <w:rFonts w:ascii="Courier New" w:hAnsi="Courier New" w:cs="Courier New"/>
      <w:sz w:val="20"/>
      <w:szCs w:val="20"/>
    </w:rPr>
  </w:style>
  <w:style w:type="paragraph" w:customStyle="1" w:styleId="FR1">
    <w:name w:val="FR1"/>
    <w:rsid w:val="000D7717"/>
    <w:pPr>
      <w:widowControl w:val="0"/>
      <w:snapToGrid w:val="0"/>
      <w:spacing w:before="20"/>
      <w:jc w:val="right"/>
    </w:pPr>
    <w:rPr>
      <w:rFonts w:ascii="Arial" w:hAnsi="Arial"/>
    </w:rPr>
  </w:style>
  <w:style w:type="table" w:styleId="af1">
    <w:name w:val="Table Grid"/>
    <w:basedOn w:val="a1"/>
    <w:uiPriority w:val="59"/>
    <w:rsid w:val="002207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 с отступом 2 Знак"/>
    <w:basedOn w:val="a0"/>
    <w:link w:val="22"/>
    <w:rsid w:val="00224168"/>
    <w:rPr>
      <w:b/>
      <w:sz w:val="24"/>
      <w:szCs w:val="24"/>
    </w:rPr>
  </w:style>
  <w:style w:type="character" w:customStyle="1" w:styleId="10">
    <w:name w:val="Заголовок 1 Знак"/>
    <w:basedOn w:val="a0"/>
    <w:link w:val="1"/>
    <w:rsid w:val="00274F18"/>
    <w:rPr>
      <w:b/>
      <w:sz w:val="24"/>
    </w:rPr>
  </w:style>
  <w:style w:type="character" w:customStyle="1" w:styleId="a7">
    <w:name w:val="Основной текст с отступом Знак"/>
    <w:basedOn w:val="a0"/>
    <w:link w:val="a6"/>
    <w:rsid w:val="00274F18"/>
    <w:rPr>
      <w:sz w:val="24"/>
    </w:rPr>
  </w:style>
  <w:style w:type="paragraph" w:customStyle="1" w:styleId="ConsPlusNonformat">
    <w:name w:val="ConsPlusNonformat"/>
    <w:rsid w:val="001575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List Paragraph"/>
    <w:basedOn w:val="a"/>
    <w:uiPriority w:val="34"/>
    <w:qFormat/>
    <w:rsid w:val="007253F8"/>
    <w:pPr>
      <w:ind w:left="720"/>
      <w:contextualSpacing/>
      <w:jc w:val="left"/>
    </w:pPr>
  </w:style>
  <w:style w:type="character" w:customStyle="1" w:styleId="a5">
    <w:name w:val="Основной текст Знак"/>
    <w:basedOn w:val="a0"/>
    <w:link w:val="a4"/>
    <w:rsid w:val="00DD42E0"/>
    <w:rPr>
      <w:sz w:val="24"/>
      <w:szCs w:val="24"/>
    </w:rPr>
  </w:style>
  <w:style w:type="character" w:styleId="af3">
    <w:name w:val="Hyperlink"/>
    <w:basedOn w:val="a0"/>
    <w:rsid w:val="00C721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D5C11-28C3-436D-9DEC-67F4B52DE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1307</TotalTime>
  <Pages>7</Pages>
  <Words>2955</Words>
  <Characters>21571</Characters>
  <Application>Microsoft Office Word</Application>
  <DocSecurity>0</DocSecurity>
  <Lines>179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24478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 Савельева</cp:lastModifiedBy>
  <cp:revision>71</cp:revision>
  <cp:lastPrinted>2011-05-11T04:29:00Z</cp:lastPrinted>
  <dcterms:created xsi:type="dcterms:W3CDTF">2011-01-20T08:48:00Z</dcterms:created>
  <dcterms:modified xsi:type="dcterms:W3CDTF">2011-05-11T10:18:00Z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1966818584</vt:i4>
  </property>
  <property fmtid="{D5CDD505-2E9C-101B-9397-08002B2CF9AE}" pid="3" name="_NewReviewCycle">
    <vt:lpwstr/>
  </property>
  <property fmtid="{D5CDD505-2E9C-101B-9397-08002B2CF9AE}" pid="4" name="_EmailSubject">
    <vt:lpwstr>изменено ТЗ</vt:lpwstr>
  </property>
  <property fmtid="{D5CDD505-2E9C-101B-9397-08002B2CF9AE}" pid="5" name="_AuthorEmail">
    <vt:lpwstr>gekkin.va@karelia.tgc1.ru</vt:lpwstr>
  </property>
  <property fmtid="{D5CDD505-2E9C-101B-9397-08002B2CF9AE}" pid="6" name="_AuthorEmailDisplayName">
    <vt:lpwstr>Геккин Владимир Анатольевич</vt:lpwstr>
  </property>
  <property fmtid="{D5CDD505-2E9C-101B-9397-08002B2CF9AE}" pid="7" name="_PreviousAdHocReviewCycleID">
    <vt:i4>1903646946</vt:i4>
  </property>
</Properties>
</file>